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1D" w:rsidRDefault="00E92B1D">
      <w:pPr>
        <w:rPr>
          <w:rFonts w:ascii="Times New Roman" w:hAnsi="Times New Roman" w:cs="Times New Roman"/>
          <w:b/>
          <w:sz w:val="24"/>
          <w:lang w:val="en-US"/>
        </w:rPr>
      </w:pPr>
    </w:p>
    <w:p w:rsidR="00C217C8" w:rsidRDefault="00E92B1D">
      <w:pPr>
        <w:rPr>
          <w:rFonts w:ascii="Times New Roman" w:hAnsi="Times New Roman" w:cs="Times New Roman"/>
          <w:b/>
          <w:sz w:val="24"/>
          <w:lang w:val="en-US"/>
        </w:rPr>
      </w:pPr>
      <w:r>
        <w:rPr>
          <w:rFonts w:ascii="Times New Roman" w:hAnsi="Times New Roman" w:cs="Times New Roman"/>
          <w:b/>
          <w:sz w:val="24"/>
          <w:lang w:val="en-US"/>
        </w:rPr>
        <w:t>COURSE OUTCOMES</w:t>
      </w:r>
    </w:p>
    <w:p w:rsidR="00716FB6" w:rsidRPr="00637100" w:rsidRDefault="00637100">
      <w:pPr>
        <w:rPr>
          <w:rFonts w:ascii="Times New Roman" w:hAnsi="Times New Roman" w:cs="Times New Roman"/>
          <w:b/>
          <w:sz w:val="24"/>
          <w:lang w:val="en-US"/>
        </w:rPr>
      </w:pPr>
      <w:r w:rsidRPr="00637100">
        <w:rPr>
          <w:rFonts w:ascii="Times New Roman" w:hAnsi="Times New Roman" w:cs="Times New Roman"/>
          <w:b/>
          <w:sz w:val="24"/>
          <w:szCs w:val="24"/>
        </w:rPr>
        <w:t>BLIS</w:t>
      </w:r>
    </w:p>
    <w:tbl>
      <w:tblPr>
        <w:tblStyle w:val="TableGrid"/>
        <w:tblW w:w="9813" w:type="dxa"/>
        <w:tblLayout w:type="fixed"/>
        <w:tblLook w:val="04A0" w:firstRow="1" w:lastRow="0" w:firstColumn="1" w:lastColumn="0" w:noHBand="0" w:noVBand="1"/>
      </w:tblPr>
      <w:tblGrid>
        <w:gridCol w:w="718"/>
        <w:gridCol w:w="1057"/>
        <w:gridCol w:w="2291"/>
        <w:gridCol w:w="887"/>
        <w:gridCol w:w="4860"/>
      </w:tblGrid>
      <w:tr w:rsidR="00DF26E7" w:rsidRPr="00426282" w:rsidTr="00426282">
        <w:trPr>
          <w:trHeight w:val="86"/>
        </w:trPr>
        <w:tc>
          <w:tcPr>
            <w:tcW w:w="718" w:type="dxa"/>
            <w:vAlign w:val="center"/>
          </w:tcPr>
          <w:p w:rsidR="00A95290" w:rsidRPr="00426282" w:rsidRDefault="00A95290" w:rsidP="00426282">
            <w:pPr>
              <w:spacing w:line="360" w:lineRule="auto"/>
              <w:rPr>
                <w:rFonts w:ascii="Times New Roman" w:hAnsi="Times New Roman" w:cs="Times New Roman"/>
                <w:b/>
                <w:sz w:val="24"/>
                <w:szCs w:val="24"/>
              </w:rPr>
            </w:pPr>
            <w:r w:rsidRPr="00426282">
              <w:rPr>
                <w:rFonts w:ascii="Times New Roman" w:hAnsi="Times New Roman" w:cs="Times New Roman"/>
                <w:b/>
                <w:sz w:val="24"/>
                <w:szCs w:val="24"/>
              </w:rPr>
              <w:t>S.N.</w:t>
            </w:r>
          </w:p>
        </w:tc>
        <w:tc>
          <w:tcPr>
            <w:tcW w:w="1057" w:type="dxa"/>
            <w:vAlign w:val="center"/>
          </w:tcPr>
          <w:p w:rsidR="00A95290" w:rsidRPr="00426282" w:rsidRDefault="00A95290" w:rsidP="00426282">
            <w:pPr>
              <w:spacing w:line="360" w:lineRule="auto"/>
              <w:rPr>
                <w:rFonts w:ascii="Times New Roman" w:hAnsi="Times New Roman" w:cs="Times New Roman"/>
                <w:b/>
                <w:sz w:val="24"/>
                <w:szCs w:val="24"/>
              </w:rPr>
            </w:pPr>
            <w:r w:rsidRPr="00426282">
              <w:rPr>
                <w:rFonts w:ascii="Times New Roman" w:hAnsi="Times New Roman" w:cs="Times New Roman"/>
                <w:b/>
                <w:sz w:val="24"/>
                <w:szCs w:val="24"/>
              </w:rPr>
              <w:t>Class &amp; Semester</w:t>
            </w:r>
          </w:p>
        </w:tc>
        <w:tc>
          <w:tcPr>
            <w:tcW w:w="2291" w:type="dxa"/>
            <w:vAlign w:val="center"/>
          </w:tcPr>
          <w:p w:rsidR="00A95290" w:rsidRPr="00426282" w:rsidRDefault="00A95290" w:rsidP="00426282">
            <w:pPr>
              <w:spacing w:line="360" w:lineRule="auto"/>
              <w:rPr>
                <w:rFonts w:ascii="Times New Roman" w:hAnsi="Times New Roman" w:cs="Times New Roman"/>
                <w:b/>
                <w:sz w:val="24"/>
                <w:szCs w:val="24"/>
              </w:rPr>
            </w:pPr>
            <w:r w:rsidRPr="00426282">
              <w:rPr>
                <w:rFonts w:ascii="Times New Roman" w:hAnsi="Times New Roman" w:cs="Times New Roman"/>
                <w:b/>
                <w:sz w:val="24"/>
                <w:szCs w:val="24"/>
              </w:rPr>
              <w:t>Course &amp; Course Code</w:t>
            </w:r>
          </w:p>
        </w:tc>
        <w:tc>
          <w:tcPr>
            <w:tcW w:w="887" w:type="dxa"/>
            <w:vAlign w:val="center"/>
          </w:tcPr>
          <w:p w:rsidR="00A95290" w:rsidRPr="00426282" w:rsidRDefault="00A95290" w:rsidP="00426282">
            <w:pPr>
              <w:spacing w:line="360" w:lineRule="auto"/>
              <w:rPr>
                <w:rFonts w:ascii="Times New Roman" w:hAnsi="Times New Roman" w:cs="Times New Roman"/>
                <w:b/>
                <w:sz w:val="24"/>
                <w:szCs w:val="24"/>
              </w:rPr>
            </w:pPr>
            <w:r w:rsidRPr="00426282">
              <w:rPr>
                <w:rFonts w:ascii="Times New Roman" w:hAnsi="Times New Roman" w:cs="Times New Roman"/>
                <w:b/>
                <w:sz w:val="24"/>
                <w:szCs w:val="24"/>
              </w:rPr>
              <w:t>Course Code</w:t>
            </w:r>
          </w:p>
        </w:tc>
        <w:tc>
          <w:tcPr>
            <w:tcW w:w="4860" w:type="dxa"/>
            <w:vAlign w:val="center"/>
          </w:tcPr>
          <w:p w:rsidR="00A95290" w:rsidRPr="00426282" w:rsidRDefault="00A95290" w:rsidP="00426282">
            <w:pPr>
              <w:spacing w:line="360" w:lineRule="auto"/>
              <w:rPr>
                <w:rFonts w:ascii="Times New Roman" w:hAnsi="Times New Roman" w:cs="Times New Roman"/>
                <w:b/>
                <w:sz w:val="24"/>
                <w:szCs w:val="24"/>
              </w:rPr>
            </w:pPr>
            <w:r w:rsidRPr="00426282">
              <w:rPr>
                <w:rFonts w:ascii="Times New Roman" w:hAnsi="Times New Roman" w:cs="Times New Roman"/>
                <w:b/>
                <w:sz w:val="24"/>
                <w:szCs w:val="24"/>
              </w:rPr>
              <w:t xml:space="preserve">Course Outcomes </w:t>
            </w:r>
          </w:p>
        </w:tc>
      </w:tr>
      <w:tr w:rsidR="00DF26E7" w:rsidRPr="00426282" w:rsidTr="00426282">
        <w:trPr>
          <w:trHeight w:val="86"/>
        </w:trPr>
        <w:tc>
          <w:tcPr>
            <w:tcW w:w="718"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1</w:t>
            </w:r>
          </w:p>
        </w:tc>
        <w:tc>
          <w:tcPr>
            <w:tcW w:w="1057" w:type="dxa"/>
            <w:vMerge w:val="restart"/>
            <w:vAlign w:val="center"/>
          </w:tcPr>
          <w:p w:rsidR="00A95290" w:rsidRPr="00426282" w:rsidRDefault="00A95290" w:rsidP="00426282">
            <w:pPr>
              <w:spacing w:line="360" w:lineRule="auto"/>
              <w:rPr>
                <w:rFonts w:ascii="Times New Roman" w:hAnsi="Times New Roman" w:cs="Times New Roman"/>
                <w:sz w:val="24"/>
                <w:szCs w:val="24"/>
              </w:rPr>
            </w:pPr>
            <w:proofErr w:type="spellStart"/>
            <w:r w:rsidRPr="00426282">
              <w:rPr>
                <w:rFonts w:ascii="Times New Roman" w:hAnsi="Times New Roman" w:cs="Times New Roman"/>
                <w:sz w:val="24"/>
                <w:szCs w:val="24"/>
              </w:rPr>
              <w:t>BLISc</w:t>
            </w:r>
            <w:proofErr w:type="spellEnd"/>
            <w:r w:rsidRPr="00426282">
              <w:rPr>
                <w:rFonts w:ascii="Times New Roman" w:hAnsi="Times New Roman" w:cs="Times New Roman"/>
                <w:sz w:val="24"/>
                <w:szCs w:val="24"/>
              </w:rPr>
              <w:t xml:space="preserve"> &amp; I-</w:t>
            </w:r>
            <w:proofErr w:type="spellStart"/>
            <w:r w:rsidRPr="00426282">
              <w:rPr>
                <w:rFonts w:ascii="Times New Roman" w:hAnsi="Times New Roman" w:cs="Times New Roman"/>
                <w:sz w:val="24"/>
                <w:szCs w:val="24"/>
              </w:rPr>
              <w:t>Sem</w:t>
            </w:r>
            <w:proofErr w:type="spellEnd"/>
          </w:p>
        </w:tc>
        <w:tc>
          <w:tcPr>
            <w:tcW w:w="2291"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Foundation of Library and Information Science &amp; BLS5101T</w:t>
            </w: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CO1</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To understand the role and functions of different types of libraries</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CO2</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To develop an understanding of the historical and social foundations of libraries</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CO3</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To familiarize students with the Five Laws of Library Science and their digital implications</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CO4</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To provide knowledge on library legislation and intellectual property rights</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CO5</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To raise awareness about professional associations and their role in LIS development</w:t>
            </w:r>
          </w:p>
        </w:tc>
      </w:tr>
      <w:tr w:rsidR="00DF26E7" w:rsidRPr="00426282" w:rsidTr="00426282">
        <w:trPr>
          <w:trHeight w:val="86"/>
        </w:trPr>
        <w:tc>
          <w:tcPr>
            <w:tcW w:w="718"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2</w:t>
            </w:r>
          </w:p>
        </w:tc>
        <w:tc>
          <w:tcPr>
            <w:tcW w:w="1057"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 </w:t>
            </w:r>
            <w:proofErr w:type="spellStart"/>
            <w:r w:rsidRPr="00426282">
              <w:rPr>
                <w:rFonts w:ascii="Times New Roman" w:hAnsi="Times New Roman" w:cs="Times New Roman"/>
                <w:sz w:val="24"/>
                <w:szCs w:val="24"/>
              </w:rPr>
              <w:t>BLISc</w:t>
            </w:r>
            <w:proofErr w:type="spellEnd"/>
            <w:r w:rsidRPr="00426282">
              <w:rPr>
                <w:rFonts w:ascii="Times New Roman" w:hAnsi="Times New Roman" w:cs="Times New Roman"/>
                <w:sz w:val="24"/>
                <w:szCs w:val="24"/>
              </w:rPr>
              <w:t xml:space="preserve"> &amp; I-</w:t>
            </w:r>
            <w:proofErr w:type="spellStart"/>
            <w:r w:rsidRPr="00426282">
              <w:rPr>
                <w:rFonts w:ascii="Times New Roman" w:hAnsi="Times New Roman" w:cs="Times New Roman"/>
                <w:sz w:val="24"/>
                <w:szCs w:val="24"/>
              </w:rPr>
              <w:t>Sem</w:t>
            </w:r>
            <w:proofErr w:type="spellEnd"/>
          </w:p>
        </w:tc>
        <w:tc>
          <w:tcPr>
            <w:tcW w:w="2291"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Knowledge Organization and Classification &amp; BLS5102T</w:t>
            </w: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CO1</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Understand the meaning, principles, and objectives of library</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CO2</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proofErr w:type="spellStart"/>
            <w:r w:rsidRPr="00426282">
              <w:rPr>
                <w:rFonts w:ascii="Times New Roman" w:hAnsi="Times New Roman" w:cs="Times New Roman"/>
                <w:sz w:val="24"/>
                <w:szCs w:val="24"/>
              </w:rPr>
              <w:t>Analyze</w:t>
            </w:r>
            <w:proofErr w:type="spellEnd"/>
            <w:r w:rsidRPr="00426282">
              <w:rPr>
                <w:rFonts w:ascii="Times New Roman" w:hAnsi="Times New Roman" w:cs="Times New Roman"/>
                <w:sz w:val="24"/>
                <w:szCs w:val="24"/>
              </w:rPr>
              <w:t xml:space="preserve"> and compare the major classification systems</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CO3</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Elaborate meaning and types of subjects and modes of subject formation</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CO4</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Elaborate meaning and types of subjects and modes of subject formation</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CO5</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Develop proficiency in using classification notation and constructing call numbers</w:t>
            </w:r>
          </w:p>
        </w:tc>
      </w:tr>
      <w:tr w:rsidR="00DF26E7" w:rsidRPr="00426282" w:rsidTr="00426282">
        <w:trPr>
          <w:trHeight w:val="86"/>
        </w:trPr>
        <w:tc>
          <w:tcPr>
            <w:tcW w:w="718"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3</w:t>
            </w:r>
          </w:p>
        </w:tc>
        <w:tc>
          <w:tcPr>
            <w:tcW w:w="1057" w:type="dxa"/>
            <w:vMerge w:val="restart"/>
            <w:vAlign w:val="center"/>
          </w:tcPr>
          <w:p w:rsidR="00A95290" w:rsidRPr="00426282" w:rsidRDefault="00A95290" w:rsidP="00426282">
            <w:pPr>
              <w:spacing w:line="360" w:lineRule="auto"/>
              <w:rPr>
                <w:rFonts w:ascii="Times New Roman" w:hAnsi="Times New Roman" w:cs="Times New Roman"/>
                <w:sz w:val="24"/>
                <w:szCs w:val="24"/>
              </w:rPr>
            </w:pPr>
            <w:proofErr w:type="spellStart"/>
            <w:r w:rsidRPr="00426282">
              <w:rPr>
                <w:rFonts w:ascii="Times New Roman" w:hAnsi="Times New Roman" w:cs="Times New Roman"/>
                <w:sz w:val="24"/>
                <w:szCs w:val="24"/>
              </w:rPr>
              <w:t>BLISc</w:t>
            </w:r>
            <w:proofErr w:type="spellEnd"/>
            <w:r w:rsidRPr="00426282">
              <w:rPr>
                <w:rFonts w:ascii="Times New Roman" w:hAnsi="Times New Roman" w:cs="Times New Roman"/>
                <w:sz w:val="24"/>
                <w:szCs w:val="24"/>
              </w:rPr>
              <w:t xml:space="preserve"> &amp; I-</w:t>
            </w:r>
            <w:proofErr w:type="spellStart"/>
            <w:r w:rsidRPr="00426282">
              <w:rPr>
                <w:rFonts w:ascii="Times New Roman" w:hAnsi="Times New Roman" w:cs="Times New Roman"/>
                <w:sz w:val="24"/>
                <w:szCs w:val="24"/>
              </w:rPr>
              <w:t>Sem</w:t>
            </w:r>
            <w:proofErr w:type="spellEnd"/>
          </w:p>
        </w:tc>
        <w:tc>
          <w:tcPr>
            <w:tcW w:w="2291"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Knowledge Organization and Classification (Practice) &amp; </w:t>
            </w:r>
            <w:r w:rsidRPr="00426282">
              <w:rPr>
                <w:rFonts w:ascii="Times New Roman" w:hAnsi="Times New Roman" w:cs="Times New Roman"/>
                <w:sz w:val="24"/>
                <w:szCs w:val="24"/>
              </w:rPr>
              <w:lastRenderedPageBreak/>
              <w:t>BLS5103P</w:t>
            </w: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lastRenderedPageBreak/>
              <w:t>CO1</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To familiarize with the process of classification.</w:t>
            </w:r>
          </w:p>
          <w:p w:rsidR="00A95290" w:rsidRPr="00426282" w:rsidRDefault="00A95290" w:rsidP="00426282">
            <w:pPr>
              <w:spacing w:line="360" w:lineRule="auto"/>
              <w:rPr>
                <w:rFonts w:ascii="Times New Roman" w:hAnsi="Times New Roman" w:cs="Times New Roman"/>
                <w:sz w:val="24"/>
                <w:szCs w:val="24"/>
              </w:rPr>
            </w:pP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CO2</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To provide practical training about classification of the documents using the Colon </w:t>
            </w:r>
            <w:r w:rsidRPr="00426282">
              <w:rPr>
                <w:rFonts w:ascii="Times New Roman" w:hAnsi="Times New Roman" w:cs="Times New Roman"/>
                <w:sz w:val="24"/>
                <w:szCs w:val="24"/>
              </w:rPr>
              <w:lastRenderedPageBreak/>
              <w:t>Classification 6th rev ed.</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CO3</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To provide practical training about classification of the documents using the Dewey Decimal Classification (DDC) scheme and Colon Classification.</w:t>
            </w:r>
          </w:p>
        </w:tc>
      </w:tr>
      <w:tr w:rsidR="00DF26E7" w:rsidRPr="00426282" w:rsidTr="00426282">
        <w:trPr>
          <w:trHeight w:val="86"/>
        </w:trPr>
        <w:tc>
          <w:tcPr>
            <w:tcW w:w="718"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4</w:t>
            </w:r>
          </w:p>
        </w:tc>
        <w:tc>
          <w:tcPr>
            <w:tcW w:w="1057" w:type="dxa"/>
            <w:vMerge w:val="restart"/>
            <w:vAlign w:val="center"/>
          </w:tcPr>
          <w:p w:rsidR="00A95290" w:rsidRPr="00426282" w:rsidRDefault="00A95290" w:rsidP="00426282">
            <w:pPr>
              <w:spacing w:line="360" w:lineRule="auto"/>
              <w:rPr>
                <w:rFonts w:ascii="Times New Roman" w:hAnsi="Times New Roman" w:cs="Times New Roman"/>
                <w:sz w:val="24"/>
                <w:szCs w:val="24"/>
              </w:rPr>
            </w:pPr>
            <w:proofErr w:type="spellStart"/>
            <w:r w:rsidRPr="00426282">
              <w:rPr>
                <w:rFonts w:ascii="Times New Roman" w:hAnsi="Times New Roman" w:cs="Times New Roman"/>
                <w:sz w:val="24"/>
                <w:szCs w:val="24"/>
              </w:rPr>
              <w:t>BLISc</w:t>
            </w:r>
            <w:proofErr w:type="spellEnd"/>
            <w:r w:rsidRPr="00426282">
              <w:rPr>
                <w:rFonts w:ascii="Times New Roman" w:hAnsi="Times New Roman" w:cs="Times New Roman"/>
                <w:sz w:val="24"/>
                <w:szCs w:val="24"/>
              </w:rPr>
              <w:t xml:space="preserve"> &amp; I-</w:t>
            </w:r>
            <w:proofErr w:type="spellStart"/>
            <w:r w:rsidRPr="00426282">
              <w:rPr>
                <w:rFonts w:ascii="Times New Roman" w:hAnsi="Times New Roman" w:cs="Times New Roman"/>
                <w:sz w:val="24"/>
                <w:szCs w:val="24"/>
              </w:rPr>
              <w:t>Sem</w:t>
            </w:r>
            <w:proofErr w:type="spellEnd"/>
          </w:p>
        </w:tc>
        <w:tc>
          <w:tcPr>
            <w:tcW w:w="2291"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Information and Communication Technology &amp; BLS5104T</w:t>
            </w: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CO1</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To acquaint the students with the basic concepts of computers.</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CO2</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To understand various aspects of library automation.</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CO3</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To develop skills in using computers technologies.</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CO4</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Understand the meaning of all the terms highlighted in the text.</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CO5</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Demonstrate an awareness of the main processes in an ICT system (sending, receiving, storing , retrieving, manipulating, conveying) </w:t>
            </w:r>
          </w:p>
        </w:tc>
      </w:tr>
      <w:tr w:rsidR="00DF26E7" w:rsidRPr="00426282" w:rsidTr="00426282">
        <w:trPr>
          <w:trHeight w:val="86"/>
        </w:trPr>
        <w:tc>
          <w:tcPr>
            <w:tcW w:w="718"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5</w:t>
            </w:r>
          </w:p>
        </w:tc>
        <w:tc>
          <w:tcPr>
            <w:tcW w:w="1057" w:type="dxa"/>
            <w:vMerge w:val="restart"/>
            <w:vAlign w:val="center"/>
          </w:tcPr>
          <w:p w:rsidR="00A95290" w:rsidRPr="00426282" w:rsidRDefault="00A95290" w:rsidP="00426282">
            <w:pPr>
              <w:spacing w:line="360" w:lineRule="auto"/>
              <w:rPr>
                <w:rFonts w:ascii="Times New Roman" w:hAnsi="Times New Roman" w:cs="Times New Roman"/>
                <w:sz w:val="24"/>
                <w:szCs w:val="24"/>
              </w:rPr>
            </w:pPr>
            <w:proofErr w:type="spellStart"/>
            <w:r w:rsidRPr="00426282">
              <w:rPr>
                <w:rFonts w:ascii="Times New Roman" w:hAnsi="Times New Roman" w:cs="Times New Roman"/>
                <w:sz w:val="24"/>
                <w:szCs w:val="24"/>
              </w:rPr>
              <w:t>BLISc</w:t>
            </w:r>
            <w:proofErr w:type="spellEnd"/>
            <w:r w:rsidRPr="00426282">
              <w:rPr>
                <w:rFonts w:ascii="Times New Roman" w:hAnsi="Times New Roman" w:cs="Times New Roman"/>
                <w:sz w:val="24"/>
                <w:szCs w:val="24"/>
              </w:rPr>
              <w:t xml:space="preserve"> &amp; I-</w:t>
            </w:r>
            <w:proofErr w:type="spellStart"/>
            <w:r w:rsidRPr="00426282">
              <w:rPr>
                <w:rFonts w:ascii="Times New Roman" w:hAnsi="Times New Roman" w:cs="Times New Roman"/>
                <w:sz w:val="24"/>
                <w:szCs w:val="24"/>
              </w:rPr>
              <w:t>Sem</w:t>
            </w:r>
            <w:proofErr w:type="spellEnd"/>
          </w:p>
        </w:tc>
        <w:tc>
          <w:tcPr>
            <w:tcW w:w="2291"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Information and Communication Technology (Practice) &amp; BLS5105P</w:t>
            </w: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CO1</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Develop proficiency in using system software, including the effective utilization of the Windows operating system, its features (Desktop, My Computer, Control Panel, Windows Explorer, and Accessories), to navigate and manage files.</w:t>
            </w:r>
          </w:p>
          <w:p w:rsidR="00A95290" w:rsidRPr="00426282" w:rsidRDefault="00A95290" w:rsidP="00426282">
            <w:pPr>
              <w:spacing w:line="360" w:lineRule="auto"/>
              <w:rPr>
                <w:rFonts w:ascii="Times New Roman" w:hAnsi="Times New Roman" w:cs="Times New Roman"/>
                <w:sz w:val="24"/>
                <w:szCs w:val="24"/>
              </w:rPr>
            </w:pP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CO2</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Apply practical knowledge of Microsoft Office applications (MS Word, MS PowerPoint, and MS Excel) to create, edit, format, and present professional documents, presentations, and </w:t>
            </w:r>
            <w:proofErr w:type="spellStart"/>
            <w:r w:rsidRPr="00426282">
              <w:rPr>
                <w:rFonts w:ascii="Times New Roman" w:hAnsi="Times New Roman" w:cs="Times New Roman"/>
                <w:sz w:val="24"/>
                <w:szCs w:val="24"/>
              </w:rPr>
              <w:t>spreadsheets</w:t>
            </w:r>
            <w:proofErr w:type="spellEnd"/>
            <w:r w:rsidRPr="00426282">
              <w:rPr>
                <w:rFonts w:ascii="Times New Roman" w:hAnsi="Times New Roman" w:cs="Times New Roman"/>
                <w:sz w:val="24"/>
                <w:szCs w:val="24"/>
              </w:rPr>
              <w:t>.</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CO3</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Demonstrate the ability to use advanced features of MS Word, including Mail Merge and printing functionalities, to efficiently </w:t>
            </w:r>
            <w:r w:rsidRPr="00426282">
              <w:rPr>
                <w:rFonts w:ascii="Times New Roman" w:hAnsi="Times New Roman" w:cs="Times New Roman"/>
                <w:sz w:val="24"/>
                <w:szCs w:val="24"/>
              </w:rPr>
              <w:lastRenderedPageBreak/>
              <w:t>manage and produce large-scale documents for various purposes.</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CO4</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Develop skills in using library management software (KOHA) and RFID systems to enhance library operations and improve user access and security within a digitalized environment.</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CO5</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Understand and utilize digitalization software such as </w:t>
            </w:r>
            <w:proofErr w:type="spellStart"/>
            <w:r w:rsidRPr="00426282">
              <w:rPr>
                <w:rFonts w:ascii="Times New Roman" w:hAnsi="Times New Roman" w:cs="Times New Roman"/>
                <w:sz w:val="24"/>
                <w:szCs w:val="24"/>
              </w:rPr>
              <w:t>DSpace</w:t>
            </w:r>
            <w:proofErr w:type="spellEnd"/>
            <w:r w:rsidRPr="00426282">
              <w:rPr>
                <w:rFonts w:ascii="Times New Roman" w:hAnsi="Times New Roman" w:cs="Times New Roman"/>
                <w:sz w:val="24"/>
                <w:szCs w:val="24"/>
              </w:rPr>
              <w:t xml:space="preserve"> to manage, store, and organize digital content for academic and research purposes.</w:t>
            </w:r>
          </w:p>
        </w:tc>
      </w:tr>
      <w:tr w:rsidR="00DF26E7" w:rsidRPr="00426282" w:rsidTr="00426282">
        <w:trPr>
          <w:trHeight w:val="86"/>
        </w:trPr>
        <w:tc>
          <w:tcPr>
            <w:tcW w:w="718"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6</w:t>
            </w:r>
          </w:p>
        </w:tc>
        <w:tc>
          <w:tcPr>
            <w:tcW w:w="1057" w:type="dxa"/>
            <w:vMerge w:val="restart"/>
            <w:vAlign w:val="center"/>
          </w:tcPr>
          <w:p w:rsidR="00A95290" w:rsidRPr="00426282" w:rsidRDefault="00A95290" w:rsidP="00426282">
            <w:pPr>
              <w:spacing w:line="360" w:lineRule="auto"/>
              <w:rPr>
                <w:rFonts w:ascii="Times New Roman" w:hAnsi="Times New Roman" w:cs="Times New Roman"/>
                <w:sz w:val="24"/>
                <w:szCs w:val="24"/>
              </w:rPr>
            </w:pPr>
            <w:proofErr w:type="spellStart"/>
            <w:r w:rsidRPr="00426282">
              <w:rPr>
                <w:rFonts w:ascii="Times New Roman" w:hAnsi="Times New Roman" w:cs="Times New Roman"/>
                <w:sz w:val="24"/>
                <w:szCs w:val="24"/>
              </w:rPr>
              <w:t>BLISc</w:t>
            </w:r>
            <w:proofErr w:type="spellEnd"/>
            <w:r w:rsidRPr="00426282">
              <w:rPr>
                <w:rFonts w:ascii="Times New Roman" w:hAnsi="Times New Roman" w:cs="Times New Roman"/>
                <w:sz w:val="24"/>
                <w:szCs w:val="24"/>
              </w:rPr>
              <w:t xml:space="preserve"> &amp; II-</w:t>
            </w:r>
            <w:proofErr w:type="spellStart"/>
            <w:r w:rsidRPr="00426282">
              <w:rPr>
                <w:rFonts w:ascii="Times New Roman" w:hAnsi="Times New Roman" w:cs="Times New Roman"/>
                <w:sz w:val="24"/>
                <w:szCs w:val="24"/>
              </w:rPr>
              <w:t>Sem</w:t>
            </w:r>
            <w:proofErr w:type="spellEnd"/>
          </w:p>
        </w:tc>
        <w:tc>
          <w:tcPr>
            <w:tcW w:w="2291"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Knowledge Organization and Cataloguing &amp; BLS5201T</w:t>
            </w: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CO1</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Understand the concept of library catalogue </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CO2</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Comprehend various inner and outer forms of library catalogue </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CO3</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Understand the main and added entries of library catalogue</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CO4</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Know about the normative principles of cataloguing </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CO5</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Understand the concept of co-operative and centralized cataloguing</w:t>
            </w:r>
          </w:p>
        </w:tc>
      </w:tr>
      <w:tr w:rsidR="00DF26E7" w:rsidRPr="00426282" w:rsidTr="00426282">
        <w:trPr>
          <w:trHeight w:val="86"/>
        </w:trPr>
        <w:tc>
          <w:tcPr>
            <w:tcW w:w="718"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7</w:t>
            </w:r>
          </w:p>
        </w:tc>
        <w:tc>
          <w:tcPr>
            <w:tcW w:w="1057" w:type="dxa"/>
            <w:vMerge w:val="restart"/>
            <w:vAlign w:val="center"/>
          </w:tcPr>
          <w:p w:rsidR="00A95290" w:rsidRPr="00426282" w:rsidRDefault="00A95290" w:rsidP="00426282">
            <w:pPr>
              <w:spacing w:line="360" w:lineRule="auto"/>
              <w:rPr>
                <w:rFonts w:ascii="Times New Roman" w:hAnsi="Times New Roman" w:cs="Times New Roman"/>
                <w:sz w:val="24"/>
                <w:szCs w:val="24"/>
              </w:rPr>
            </w:pPr>
            <w:proofErr w:type="spellStart"/>
            <w:r w:rsidRPr="00426282">
              <w:rPr>
                <w:rFonts w:ascii="Times New Roman" w:hAnsi="Times New Roman" w:cs="Times New Roman"/>
                <w:sz w:val="24"/>
                <w:szCs w:val="24"/>
              </w:rPr>
              <w:t>BLISc</w:t>
            </w:r>
            <w:proofErr w:type="spellEnd"/>
            <w:r w:rsidRPr="00426282">
              <w:rPr>
                <w:rFonts w:ascii="Times New Roman" w:hAnsi="Times New Roman" w:cs="Times New Roman"/>
                <w:sz w:val="24"/>
                <w:szCs w:val="24"/>
              </w:rPr>
              <w:t xml:space="preserve"> &amp; II-</w:t>
            </w:r>
            <w:proofErr w:type="spellStart"/>
            <w:r w:rsidRPr="00426282">
              <w:rPr>
                <w:rFonts w:ascii="Times New Roman" w:hAnsi="Times New Roman" w:cs="Times New Roman"/>
                <w:sz w:val="24"/>
                <w:szCs w:val="24"/>
              </w:rPr>
              <w:t>Sem</w:t>
            </w:r>
            <w:proofErr w:type="spellEnd"/>
          </w:p>
        </w:tc>
        <w:tc>
          <w:tcPr>
            <w:tcW w:w="2291"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Knowledge Organization and Cataloguing (Practice) &amp; BLS5202P</w:t>
            </w: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CO1</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Practical Knowledge of CCC with </w:t>
            </w:r>
            <w:hyperlink r:id="rId7" w:history="1">
              <w:r w:rsidRPr="00426282">
                <w:rPr>
                  <w:rStyle w:val="Hyperlink"/>
                  <w:rFonts w:ascii="Times New Roman" w:hAnsi="Times New Roman" w:cs="Times New Roman"/>
                  <w:color w:val="auto"/>
                  <w:sz w:val="24"/>
                  <w:szCs w:val="24"/>
                  <w:u w:val="none"/>
                </w:rPr>
                <w:t>Class Index Entry and Tracing</w:t>
              </w:r>
            </w:hyperlink>
            <w:r w:rsidRPr="00426282">
              <w:rPr>
                <w:rFonts w:ascii="Times New Roman" w:hAnsi="Times New Roman" w:cs="Times New Roman"/>
                <w:sz w:val="24"/>
                <w:szCs w:val="24"/>
              </w:rPr>
              <w:t xml:space="preserve">, </w:t>
            </w:r>
            <w:hyperlink r:id="rId8" w:history="1">
              <w:r w:rsidRPr="00426282">
                <w:rPr>
                  <w:rStyle w:val="Hyperlink"/>
                  <w:rFonts w:ascii="Times New Roman" w:hAnsi="Times New Roman" w:cs="Times New Roman"/>
                  <w:color w:val="auto"/>
                  <w:sz w:val="24"/>
                  <w:szCs w:val="24"/>
                  <w:u w:val="none"/>
                </w:rPr>
                <w:t>Personal Authors</w:t>
              </w:r>
            </w:hyperlink>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CO2</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Practical Knowledge of CCC with Analytical Entries and Composite Books, </w:t>
            </w:r>
            <w:hyperlink r:id="rId9" w:history="1">
              <w:r w:rsidRPr="00426282">
                <w:rPr>
                  <w:rStyle w:val="Hyperlink"/>
                  <w:rFonts w:ascii="Times New Roman" w:hAnsi="Times New Roman" w:cs="Times New Roman"/>
                  <w:color w:val="auto"/>
                  <w:sz w:val="24"/>
                  <w:szCs w:val="24"/>
                  <w:u w:val="none"/>
                </w:rPr>
                <w:t>Series</w:t>
              </w:r>
            </w:hyperlink>
            <w:r w:rsidRPr="00426282">
              <w:rPr>
                <w:rFonts w:ascii="Times New Roman" w:hAnsi="Times New Roman" w:cs="Times New Roman"/>
                <w:sz w:val="24"/>
                <w:szCs w:val="24"/>
              </w:rPr>
              <w:t xml:space="preserve">, </w:t>
            </w:r>
            <w:hyperlink r:id="rId10" w:history="1">
              <w:r w:rsidRPr="00426282">
                <w:rPr>
                  <w:rStyle w:val="Hyperlink"/>
                  <w:rFonts w:ascii="Times New Roman" w:hAnsi="Times New Roman" w:cs="Times New Roman"/>
                  <w:color w:val="auto"/>
                  <w:sz w:val="24"/>
                  <w:szCs w:val="24"/>
                  <w:u w:val="none"/>
                </w:rPr>
                <w:t>Multi-Volume Publication</w:t>
              </w:r>
            </w:hyperlink>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CO3</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Practical Knowledge of AACR 2R with </w:t>
            </w:r>
            <w:hyperlink r:id="rId11" w:history="1">
              <w:r w:rsidRPr="00426282">
                <w:rPr>
                  <w:rStyle w:val="Hyperlink"/>
                  <w:rFonts w:ascii="Times New Roman" w:hAnsi="Times New Roman" w:cs="Times New Roman"/>
                  <w:color w:val="auto"/>
                  <w:sz w:val="24"/>
                  <w:szCs w:val="24"/>
                  <w:u w:val="none"/>
                </w:rPr>
                <w:t>Single Personal Author</w:t>
              </w:r>
            </w:hyperlink>
            <w:r w:rsidRPr="00426282">
              <w:rPr>
                <w:rFonts w:ascii="Times New Roman" w:hAnsi="Times New Roman" w:cs="Times New Roman"/>
                <w:sz w:val="24"/>
                <w:szCs w:val="24"/>
              </w:rPr>
              <w:t xml:space="preserve">, </w:t>
            </w:r>
            <w:hyperlink r:id="rId12" w:history="1">
              <w:r w:rsidRPr="00426282">
                <w:rPr>
                  <w:rStyle w:val="Hyperlink"/>
                  <w:rFonts w:ascii="Times New Roman" w:hAnsi="Times New Roman" w:cs="Times New Roman"/>
                  <w:color w:val="auto"/>
                  <w:sz w:val="24"/>
                  <w:szCs w:val="24"/>
                  <w:u w:val="none"/>
                </w:rPr>
                <w:t>Shared Responsibility and Editorial Directions</w:t>
              </w:r>
            </w:hyperlink>
          </w:p>
          <w:p w:rsidR="00A95290" w:rsidRPr="00426282" w:rsidRDefault="00A95290" w:rsidP="00426282">
            <w:pPr>
              <w:spacing w:line="360" w:lineRule="auto"/>
              <w:rPr>
                <w:rFonts w:ascii="Times New Roman" w:hAnsi="Times New Roman" w:cs="Times New Roman"/>
                <w:sz w:val="24"/>
                <w:szCs w:val="24"/>
              </w:rPr>
            </w:pP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CO4</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Practical Knowledge of AACR 2R with </w:t>
            </w:r>
            <w:hyperlink r:id="rId13" w:history="1">
              <w:r w:rsidRPr="00426282">
                <w:rPr>
                  <w:rStyle w:val="Hyperlink"/>
                  <w:rFonts w:ascii="Times New Roman" w:hAnsi="Times New Roman" w:cs="Times New Roman"/>
                  <w:color w:val="auto"/>
                  <w:sz w:val="24"/>
                  <w:szCs w:val="24"/>
                  <w:u w:val="none"/>
                </w:rPr>
                <w:t>Series and Multivolume</w:t>
              </w:r>
            </w:hyperlink>
            <w:r w:rsidRPr="00426282">
              <w:rPr>
                <w:rFonts w:ascii="Times New Roman" w:hAnsi="Times New Roman" w:cs="Times New Roman"/>
                <w:sz w:val="24"/>
                <w:szCs w:val="24"/>
              </w:rPr>
              <w:t xml:space="preserve">, </w:t>
            </w:r>
            <w:hyperlink r:id="rId14" w:history="1">
              <w:r w:rsidRPr="00426282">
                <w:rPr>
                  <w:rStyle w:val="Hyperlink"/>
                  <w:rFonts w:ascii="Times New Roman" w:hAnsi="Times New Roman" w:cs="Times New Roman"/>
                  <w:color w:val="auto"/>
                  <w:sz w:val="24"/>
                  <w:szCs w:val="24"/>
                  <w:u w:val="none"/>
                </w:rPr>
                <w:t>Subject Headings</w:t>
              </w:r>
            </w:hyperlink>
            <w:r w:rsidRPr="00426282">
              <w:rPr>
                <w:rFonts w:ascii="Times New Roman" w:hAnsi="Times New Roman" w:cs="Times New Roman"/>
                <w:sz w:val="24"/>
                <w:szCs w:val="24"/>
              </w:rPr>
              <w:t xml:space="preserve">, </w:t>
            </w:r>
            <w:hyperlink r:id="rId15" w:history="1">
              <w:r w:rsidRPr="00426282">
                <w:rPr>
                  <w:rStyle w:val="Hyperlink"/>
                  <w:rFonts w:ascii="Times New Roman" w:hAnsi="Times New Roman" w:cs="Times New Roman"/>
                  <w:color w:val="auto"/>
                  <w:sz w:val="24"/>
                  <w:szCs w:val="24"/>
                  <w:u w:val="none"/>
                </w:rPr>
                <w:t xml:space="preserve">Corporate </w:t>
              </w:r>
              <w:r w:rsidRPr="00426282">
                <w:rPr>
                  <w:rStyle w:val="Hyperlink"/>
                  <w:rFonts w:ascii="Times New Roman" w:hAnsi="Times New Roman" w:cs="Times New Roman"/>
                  <w:color w:val="auto"/>
                  <w:sz w:val="24"/>
                  <w:szCs w:val="24"/>
                  <w:u w:val="none"/>
                </w:rPr>
                <w:lastRenderedPageBreak/>
                <w:t>Bodies</w:t>
              </w:r>
            </w:hyperlink>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p>
        </w:tc>
      </w:tr>
      <w:tr w:rsidR="00DF26E7" w:rsidRPr="00426282" w:rsidTr="00426282">
        <w:trPr>
          <w:trHeight w:val="86"/>
        </w:trPr>
        <w:tc>
          <w:tcPr>
            <w:tcW w:w="718"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8</w:t>
            </w:r>
          </w:p>
        </w:tc>
        <w:tc>
          <w:tcPr>
            <w:tcW w:w="1057" w:type="dxa"/>
            <w:vMerge w:val="restart"/>
            <w:vAlign w:val="center"/>
          </w:tcPr>
          <w:p w:rsidR="00A95290" w:rsidRPr="00426282" w:rsidRDefault="00A95290" w:rsidP="00426282">
            <w:pPr>
              <w:spacing w:line="360" w:lineRule="auto"/>
              <w:rPr>
                <w:rFonts w:ascii="Times New Roman" w:hAnsi="Times New Roman" w:cs="Times New Roman"/>
                <w:sz w:val="24"/>
                <w:szCs w:val="24"/>
              </w:rPr>
            </w:pPr>
            <w:proofErr w:type="spellStart"/>
            <w:r w:rsidRPr="00426282">
              <w:rPr>
                <w:rFonts w:ascii="Times New Roman" w:hAnsi="Times New Roman" w:cs="Times New Roman"/>
                <w:sz w:val="24"/>
                <w:szCs w:val="24"/>
              </w:rPr>
              <w:t>BLISc</w:t>
            </w:r>
            <w:proofErr w:type="spellEnd"/>
            <w:r w:rsidRPr="00426282">
              <w:rPr>
                <w:rFonts w:ascii="Times New Roman" w:hAnsi="Times New Roman" w:cs="Times New Roman"/>
                <w:sz w:val="24"/>
                <w:szCs w:val="24"/>
              </w:rPr>
              <w:t xml:space="preserve"> &amp; II-</w:t>
            </w:r>
            <w:proofErr w:type="spellStart"/>
            <w:r w:rsidRPr="00426282">
              <w:rPr>
                <w:rFonts w:ascii="Times New Roman" w:hAnsi="Times New Roman" w:cs="Times New Roman"/>
                <w:sz w:val="24"/>
                <w:szCs w:val="24"/>
              </w:rPr>
              <w:t>Sem</w:t>
            </w:r>
            <w:proofErr w:type="spellEnd"/>
          </w:p>
        </w:tc>
        <w:tc>
          <w:tcPr>
            <w:tcW w:w="2291"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Management of Academic Library and  Information System &amp; BLS5203T</w:t>
            </w: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CO1</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To introduce environmental factors of Academic Libraries and Information </w:t>
            </w:r>
            <w:proofErr w:type="spellStart"/>
            <w:r w:rsidRPr="00426282">
              <w:rPr>
                <w:rFonts w:ascii="Times New Roman" w:hAnsi="Times New Roman" w:cs="Times New Roman"/>
                <w:sz w:val="24"/>
                <w:szCs w:val="24"/>
              </w:rPr>
              <w:t>Centers</w:t>
            </w:r>
            <w:proofErr w:type="spellEnd"/>
            <w:r w:rsidRPr="00426282">
              <w:rPr>
                <w:rFonts w:ascii="Times New Roman" w:hAnsi="Times New Roman" w:cs="Times New Roman"/>
                <w:sz w:val="24"/>
                <w:szCs w:val="24"/>
              </w:rPr>
              <w:t>.</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CO2</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To understand organizational structure of Academic Libraries and Information </w:t>
            </w:r>
            <w:proofErr w:type="spellStart"/>
            <w:r w:rsidRPr="00426282">
              <w:rPr>
                <w:rFonts w:ascii="Times New Roman" w:hAnsi="Times New Roman" w:cs="Times New Roman"/>
                <w:sz w:val="24"/>
                <w:szCs w:val="24"/>
              </w:rPr>
              <w:t>Centers</w:t>
            </w:r>
            <w:proofErr w:type="spellEnd"/>
            <w:r w:rsidRPr="00426282">
              <w:rPr>
                <w:rFonts w:ascii="Times New Roman" w:hAnsi="Times New Roman" w:cs="Times New Roman"/>
                <w:sz w:val="24"/>
                <w:szCs w:val="24"/>
              </w:rPr>
              <w:t>.</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CO3</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To study functions and routines of different sections of Academic Libraries</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CO4</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To </w:t>
            </w:r>
            <w:proofErr w:type="spellStart"/>
            <w:r w:rsidRPr="00426282">
              <w:rPr>
                <w:rFonts w:ascii="Times New Roman" w:hAnsi="Times New Roman" w:cs="Times New Roman"/>
                <w:sz w:val="24"/>
                <w:szCs w:val="24"/>
              </w:rPr>
              <w:t>analyze</w:t>
            </w:r>
            <w:proofErr w:type="spellEnd"/>
            <w:r w:rsidRPr="00426282">
              <w:rPr>
                <w:rFonts w:ascii="Times New Roman" w:hAnsi="Times New Roman" w:cs="Times New Roman"/>
                <w:sz w:val="24"/>
                <w:szCs w:val="24"/>
              </w:rPr>
              <w:t xml:space="preserve"> the role of technology and digital systems in the management of academic libraries and information </w:t>
            </w:r>
            <w:proofErr w:type="spellStart"/>
            <w:r w:rsidRPr="00426282">
              <w:rPr>
                <w:rFonts w:ascii="Times New Roman" w:hAnsi="Times New Roman" w:cs="Times New Roman"/>
                <w:sz w:val="24"/>
                <w:szCs w:val="24"/>
              </w:rPr>
              <w:t>centers</w:t>
            </w:r>
            <w:proofErr w:type="spellEnd"/>
            <w:r w:rsidRPr="00426282">
              <w:rPr>
                <w:rFonts w:ascii="Times New Roman" w:hAnsi="Times New Roman" w:cs="Times New Roman"/>
                <w:sz w:val="24"/>
                <w:szCs w:val="24"/>
              </w:rPr>
              <w:t>.</w:t>
            </w:r>
          </w:p>
          <w:p w:rsidR="00A95290" w:rsidRPr="00426282" w:rsidRDefault="00A95290" w:rsidP="00426282">
            <w:pPr>
              <w:spacing w:line="360" w:lineRule="auto"/>
              <w:rPr>
                <w:rFonts w:ascii="Times New Roman" w:hAnsi="Times New Roman" w:cs="Times New Roman"/>
                <w:sz w:val="24"/>
                <w:szCs w:val="24"/>
              </w:rPr>
            </w:pPr>
          </w:p>
        </w:tc>
      </w:tr>
      <w:tr w:rsidR="00DF26E7" w:rsidRPr="00426282" w:rsidTr="00426282">
        <w:trPr>
          <w:trHeight w:val="209"/>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CO5</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To develop skills in strategic planning and decision-making for library operations and services. </w:t>
            </w:r>
          </w:p>
        </w:tc>
      </w:tr>
      <w:tr w:rsidR="00DF26E7" w:rsidRPr="00426282" w:rsidTr="00426282">
        <w:trPr>
          <w:trHeight w:val="209"/>
        </w:trPr>
        <w:tc>
          <w:tcPr>
            <w:tcW w:w="718"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9</w:t>
            </w:r>
          </w:p>
        </w:tc>
        <w:tc>
          <w:tcPr>
            <w:tcW w:w="1057" w:type="dxa"/>
            <w:vMerge w:val="restart"/>
            <w:vAlign w:val="center"/>
          </w:tcPr>
          <w:p w:rsidR="00A95290" w:rsidRPr="00426282" w:rsidRDefault="00A95290" w:rsidP="00426282">
            <w:pPr>
              <w:spacing w:line="360" w:lineRule="auto"/>
              <w:rPr>
                <w:rFonts w:ascii="Times New Roman" w:hAnsi="Times New Roman" w:cs="Times New Roman"/>
                <w:sz w:val="24"/>
                <w:szCs w:val="24"/>
              </w:rPr>
            </w:pPr>
            <w:proofErr w:type="spellStart"/>
            <w:r w:rsidRPr="00426282">
              <w:rPr>
                <w:rFonts w:ascii="Times New Roman" w:hAnsi="Times New Roman" w:cs="Times New Roman"/>
                <w:sz w:val="24"/>
                <w:szCs w:val="24"/>
              </w:rPr>
              <w:t>BLISc</w:t>
            </w:r>
            <w:proofErr w:type="spellEnd"/>
            <w:r w:rsidRPr="00426282">
              <w:rPr>
                <w:rFonts w:ascii="Times New Roman" w:hAnsi="Times New Roman" w:cs="Times New Roman"/>
                <w:sz w:val="24"/>
                <w:szCs w:val="24"/>
              </w:rPr>
              <w:t xml:space="preserve"> &amp; II-</w:t>
            </w:r>
            <w:proofErr w:type="spellStart"/>
            <w:r w:rsidRPr="00426282">
              <w:rPr>
                <w:rFonts w:ascii="Times New Roman" w:hAnsi="Times New Roman" w:cs="Times New Roman"/>
                <w:sz w:val="24"/>
                <w:szCs w:val="24"/>
              </w:rPr>
              <w:t>Sem</w:t>
            </w:r>
            <w:proofErr w:type="spellEnd"/>
          </w:p>
        </w:tc>
        <w:tc>
          <w:tcPr>
            <w:tcW w:w="2291"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Management of Public Library and  Information System &amp; BLS5204T</w:t>
            </w: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CO1</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To introduce environmental factors of Public Libraries and Information </w:t>
            </w:r>
            <w:proofErr w:type="spellStart"/>
            <w:r w:rsidRPr="00426282">
              <w:rPr>
                <w:rFonts w:ascii="Times New Roman" w:hAnsi="Times New Roman" w:cs="Times New Roman"/>
                <w:sz w:val="24"/>
                <w:szCs w:val="24"/>
              </w:rPr>
              <w:t>Centers</w:t>
            </w:r>
            <w:proofErr w:type="spellEnd"/>
            <w:r w:rsidRPr="00426282">
              <w:rPr>
                <w:rFonts w:ascii="Times New Roman" w:hAnsi="Times New Roman" w:cs="Times New Roman"/>
                <w:sz w:val="24"/>
                <w:szCs w:val="24"/>
              </w:rPr>
              <w:t>.</w:t>
            </w:r>
          </w:p>
        </w:tc>
      </w:tr>
      <w:tr w:rsidR="00DF26E7" w:rsidRPr="00426282" w:rsidTr="00426282">
        <w:trPr>
          <w:trHeight w:val="209"/>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CO2</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To understand organizational structure.</w:t>
            </w:r>
          </w:p>
        </w:tc>
      </w:tr>
      <w:tr w:rsidR="00DF26E7" w:rsidRPr="00426282" w:rsidTr="00426282">
        <w:trPr>
          <w:trHeight w:val="209"/>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CO3</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To study functions and routines of different sections</w:t>
            </w:r>
          </w:p>
        </w:tc>
      </w:tr>
      <w:tr w:rsidR="00DF26E7" w:rsidRPr="00426282" w:rsidTr="00426282">
        <w:trPr>
          <w:trHeight w:val="209"/>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CO4</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To explore strategies for effective resource management and service delivery in public libraries</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CO5</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To evaluate the impact of public library services on community development and information access</w:t>
            </w:r>
          </w:p>
        </w:tc>
      </w:tr>
      <w:tr w:rsidR="00DF26E7" w:rsidRPr="00426282" w:rsidTr="00426282">
        <w:trPr>
          <w:trHeight w:val="86"/>
        </w:trPr>
        <w:tc>
          <w:tcPr>
            <w:tcW w:w="718"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10</w:t>
            </w:r>
          </w:p>
        </w:tc>
        <w:tc>
          <w:tcPr>
            <w:tcW w:w="1057" w:type="dxa"/>
            <w:vMerge w:val="restart"/>
            <w:vAlign w:val="center"/>
          </w:tcPr>
          <w:p w:rsidR="00A95290" w:rsidRPr="00426282" w:rsidRDefault="00A95290" w:rsidP="00426282">
            <w:pPr>
              <w:spacing w:line="360" w:lineRule="auto"/>
              <w:rPr>
                <w:rFonts w:ascii="Times New Roman" w:hAnsi="Times New Roman" w:cs="Times New Roman"/>
                <w:sz w:val="24"/>
                <w:szCs w:val="24"/>
              </w:rPr>
            </w:pPr>
            <w:proofErr w:type="spellStart"/>
            <w:r w:rsidRPr="00426282">
              <w:rPr>
                <w:rFonts w:ascii="Times New Roman" w:hAnsi="Times New Roman" w:cs="Times New Roman"/>
                <w:sz w:val="24"/>
                <w:szCs w:val="24"/>
              </w:rPr>
              <w:t>BLISc</w:t>
            </w:r>
            <w:proofErr w:type="spellEnd"/>
            <w:r w:rsidRPr="00426282">
              <w:rPr>
                <w:rFonts w:ascii="Times New Roman" w:hAnsi="Times New Roman" w:cs="Times New Roman"/>
                <w:sz w:val="24"/>
                <w:szCs w:val="24"/>
              </w:rPr>
              <w:t xml:space="preserve"> &amp; II-</w:t>
            </w:r>
            <w:proofErr w:type="spellStart"/>
            <w:r w:rsidRPr="00426282">
              <w:rPr>
                <w:rFonts w:ascii="Times New Roman" w:hAnsi="Times New Roman" w:cs="Times New Roman"/>
                <w:sz w:val="24"/>
                <w:szCs w:val="24"/>
              </w:rPr>
              <w:t>Sem</w:t>
            </w:r>
            <w:proofErr w:type="spellEnd"/>
          </w:p>
        </w:tc>
        <w:tc>
          <w:tcPr>
            <w:tcW w:w="2291"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Information Sources and Systems in Sciences &amp; BLS5205T</w:t>
            </w: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CO1</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Comprehend Reference and Information Services</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CO2</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proofErr w:type="spellStart"/>
            <w:r w:rsidRPr="00426282">
              <w:rPr>
                <w:rFonts w:ascii="Times New Roman" w:hAnsi="Times New Roman" w:cs="Times New Roman"/>
                <w:sz w:val="24"/>
                <w:szCs w:val="24"/>
              </w:rPr>
              <w:t>Analyze</w:t>
            </w:r>
            <w:proofErr w:type="spellEnd"/>
            <w:r w:rsidRPr="00426282">
              <w:rPr>
                <w:rFonts w:ascii="Times New Roman" w:hAnsi="Times New Roman" w:cs="Times New Roman"/>
                <w:sz w:val="24"/>
                <w:szCs w:val="24"/>
              </w:rPr>
              <w:t xml:space="preserve"> Information Services</w:t>
            </w:r>
          </w:p>
          <w:p w:rsidR="00A95290" w:rsidRPr="00426282" w:rsidRDefault="00A95290" w:rsidP="00426282">
            <w:pPr>
              <w:spacing w:line="360" w:lineRule="auto"/>
              <w:rPr>
                <w:rFonts w:ascii="Times New Roman" w:hAnsi="Times New Roman" w:cs="Times New Roman"/>
                <w:sz w:val="24"/>
                <w:szCs w:val="24"/>
              </w:rPr>
            </w:pP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CO3</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Evaluate Information Systems and Services</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CO4</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Understand Information Users and Their Needs</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CO5</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Assess Reference and Information Sources</w:t>
            </w:r>
          </w:p>
        </w:tc>
      </w:tr>
      <w:tr w:rsidR="00DF26E7" w:rsidRPr="00426282" w:rsidTr="00426282">
        <w:trPr>
          <w:trHeight w:val="86"/>
        </w:trPr>
        <w:tc>
          <w:tcPr>
            <w:tcW w:w="718"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11</w:t>
            </w:r>
          </w:p>
        </w:tc>
        <w:tc>
          <w:tcPr>
            <w:tcW w:w="1057" w:type="dxa"/>
            <w:vMerge w:val="restart"/>
            <w:vAlign w:val="center"/>
          </w:tcPr>
          <w:p w:rsidR="00A95290" w:rsidRPr="00426282" w:rsidRDefault="00A95290" w:rsidP="00426282">
            <w:pPr>
              <w:spacing w:line="360" w:lineRule="auto"/>
              <w:rPr>
                <w:rFonts w:ascii="Times New Roman" w:hAnsi="Times New Roman" w:cs="Times New Roman"/>
                <w:sz w:val="24"/>
                <w:szCs w:val="24"/>
              </w:rPr>
            </w:pPr>
            <w:proofErr w:type="spellStart"/>
            <w:r w:rsidRPr="00426282">
              <w:rPr>
                <w:rFonts w:ascii="Times New Roman" w:hAnsi="Times New Roman" w:cs="Times New Roman"/>
                <w:sz w:val="24"/>
                <w:szCs w:val="24"/>
              </w:rPr>
              <w:t>BLISc</w:t>
            </w:r>
            <w:proofErr w:type="spellEnd"/>
            <w:r w:rsidRPr="00426282">
              <w:rPr>
                <w:rFonts w:ascii="Times New Roman" w:hAnsi="Times New Roman" w:cs="Times New Roman"/>
                <w:sz w:val="24"/>
                <w:szCs w:val="24"/>
              </w:rPr>
              <w:t xml:space="preserve"> &amp; II-</w:t>
            </w:r>
            <w:proofErr w:type="spellStart"/>
            <w:r w:rsidRPr="00426282">
              <w:rPr>
                <w:rFonts w:ascii="Times New Roman" w:hAnsi="Times New Roman" w:cs="Times New Roman"/>
                <w:sz w:val="24"/>
                <w:szCs w:val="24"/>
              </w:rPr>
              <w:t>Sem</w:t>
            </w:r>
            <w:proofErr w:type="spellEnd"/>
          </w:p>
        </w:tc>
        <w:tc>
          <w:tcPr>
            <w:tcW w:w="2291" w:type="dxa"/>
            <w:vMerge w:val="restart"/>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Information Sources and Systems in Social Sciences &amp; BLS5206T</w:t>
            </w: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CO1</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To define and explain the terminology and scope of Social Sciences, and identify key primary sources for research.</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CO2</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Develop the skills to critically evaluate web-based primary, </w:t>
            </w:r>
            <w:proofErr w:type="gramStart"/>
            <w:r w:rsidRPr="00426282">
              <w:rPr>
                <w:rFonts w:ascii="Times New Roman" w:hAnsi="Times New Roman" w:cs="Times New Roman"/>
                <w:sz w:val="24"/>
                <w:szCs w:val="24"/>
              </w:rPr>
              <w:t>secondary,</w:t>
            </w:r>
            <w:proofErr w:type="gramEnd"/>
            <w:r w:rsidRPr="00426282">
              <w:rPr>
                <w:rFonts w:ascii="Times New Roman" w:hAnsi="Times New Roman" w:cs="Times New Roman"/>
                <w:sz w:val="24"/>
                <w:szCs w:val="24"/>
              </w:rPr>
              <w:t xml:space="preserve"> and tertiary information sources and assess their relevance and reliability for academic work.</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CO3</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Understand the need and purpose of information systems and networks in the field of social sciences</w:t>
            </w:r>
          </w:p>
        </w:tc>
      </w:tr>
      <w:tr w:rsidR="00DF26E7" w:rsidRPr="00426282" w:rsidTr="00426282">
        <w:trPr>
          <w:trHeight w:val="86"/>
        </w:trPr>
        <w:tc>
          <w:tcPr>
            <w:tcW w:w="718"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1057"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2291" w:type="dxa"/>
            <w:vMerge/>
            <w:vAlign w:val="center"/>
          </w:tcPr>
          <w:p w:rsidR="00A95290" w:rsidRPr="00426282" w:rsidRDefault="00A95290" w:rsidP="00426282">
            <w:pPr>
              <w:spacing w:line="360" w:lineRule="auto"/>
              <w:rPr>
                <w:rFonts w:ascii="Times New Roman" w:hAnsi="Times New Roman" w:cs="Times New Roman"/>
                <w:sz w:val="24"/>
                <w:szCs w:val="24"/>
              </w:rPr>
            </w:pPr>
          </w:p>
        </w:tc>
        <w:tc>
          <w:tcPr>
            <w:tcW w:w="887"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CO4</w:t>
            </w:r>
          </w:p>
        </w:tc>
        <w:tc>
          <w:tcPr>
            <w:tcW w:w="4860" w:type="dxa"/>
            <w:vAlign w:val="center"/>
          </w:tcPr>
          <w:p w:rsidR="00A95290" w:rsidRPr="00426282" w:rsidRDefault="00A95290" w:rsidP="00426282">
            <w:pPr>
              <w:spacing w:line="360" w:lineRule="auto"/>
              <w:rPr>
                <w:rFonts w:ascii="Times New Roman" w:hAnsi="Times New Roman" w:cs="Times New Roman"/>
                <w:sz w:val="24"/>
                <w:szCs w:val="24"/>
              </w:rPr>
            </w:pPr>
            <w:r w:rsidRPr="00426282">
              <w:rPr>
                <w:rFonts w:ascii="Times New Roman" w:hAnsi="Times New Roman" w:cs="Times New Roman"/>
                <w:sz w:val="24"/>
                <w:szCs w:val="24"/>
              </w:rPr>
              <w:t xml:space="preserve">Acquire knowledge of academic integrity, the concept and types of plagiarism, the legal aspects related to copyright and intellectual property, and the role of plagiarism detection tools </w:t>
            </w:r>
          </w:p>
        </w:tc>
      </w:tr>
    </w:tbl>
    <w:p w:rsidR="00716FB6" w:rsidRDefault="00716FB6">
      <w:pPr>
        <w:rPr>
          <w:rFonts w:ascii="Times New Roman" w:hAnsi="Times New Roman" w:cs="Times New Roman"/>
          <w:sz w:val="24"/>
          <w:lang w:val="en-US"/>
        </w:rPr>
      </w:pPr>
    </w:p>
    <w:p w:rsidR="00CF7CE6" w:rsidRDefault="00CF7CE6">
      <w:pPr>
        <w:rPr>
          <w:rFonts w:ascii="Times New Roman" w:hAnsi="Times New Roman" w:cs="Times New Roman"/>
          <w:sz w:val="24"/>
          <w:lang w:val="en-US"/>
        </w:rPr>
      </w:pPr>
    </w:p>
    <w:p w:rsidR="00CF7CE6" w:rsidRDefault="00CF7CE6">
      <w:pPr>
        <w:rPr>
          <w:rFonts w:ascii="Times New Roman" w:hAnsi="Times New Roman" w:cs="Times New Roman"/>
          <w:sz w:val="24"/>
          <w:lang w:val="en-US"/>
        </w:rPr>
      </w:pPr>
    </w:p>
    <w:p w:rsidR="00CF7CE6" w:rsidRDefault="00CF7CE6">
      <w:pPr>
        <w:rPr>
          <w:rFonts w:ascii="Times New Roman" w:hAnsi="Times New Roman" w:cs="Times New Roman"/>
          <w:sz w:val="24"/>
          <w:lang w:val="en-US"/>
        </w:rPr>
      </w:pPr>
      <w:bookmarkStart w:id="0" w:name="_GoBack"/>
      <w:bookmarkEnd w:id="0"/>
    </w:p>
    <w:sectPr w:rsidR="00CF7CE6">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F9E" w:rsidRDefault="00BC4F9E" w:rsidP="00716FB6">
      <w:pPr>
        <w:spacing w:after="0" w:line="240" w:lineRule="auto"/>
      </w:pPr>
      <w:r>
        <w:separator/>
      </w:r>
    </w:p>
  </w:endnote>
  <w:endnote w:type="continuationSeparator" w:id="0">
    <w:p w:rsidR="00BC4F9E" w:rsidRDefault="00BC4F9E" w:rsidP="0071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F9E" w:rsidRDefault="00BC4F9E" w:rsidP="00716FB6">
      <w:pPr>
        <w:spacing w:after="0" w:line="240" w:lineRule="auto"/>
      </w:pPr>
      <w:r>
        <w:separator/>
      </w:r>
    </w:p>
  </w:footnote>
  <w:footnote w:type="continuationSeparator" w:id="0">
    <w:p w:rsidR="00BC4F9E" w:rsidRDefault="00BC4F9E" w:rsidP="00716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B6" w:rsidRDefault="00716FB6">
    <w:pPr>
      <w:pStyle w:val="Header"/>
    </w:pPr>
    <w:r>
      <w:rPr>
        <w:noProof/>
        <w:lang w:eastAsia="en-IN"/>
      </w:rPr>
      <w:drawing>
        <wp:inline distT="0" distB="0" distL="0" distR="0">
          <wp:extent cx="5731510" cy="9772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77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FC"/>
    <w:rsid w:val="001826CA"/>
    <w:rsid w:val="00311A30"/>
    <w:rsid w:val="00371E18"/>
    <w:rsid w:val="00426282"/>
    <w:rsid w:val="004D5731"/>
    <w:rsid w:val="00637100"/>
    <w:rsid w:val="00716FB6"/>
    <w:rsid w:val="00802BEA"/>
    <w:rsid w:val="008B78FC"/>
    <w:rsid w:val="008D64B1"/>
    <w:rsid w:val="00A95290"/>
    <w:rsid w:val="00B3367E"/>
    <w:rsid w:val="00B35B6B"/>
    <w:rsid w:val="00BC4F9E"/>
    <w:rsid w:val="00C217C8"/>
    <w:rsid w:val="00CF7CE6"/>
    <w:rsid w:val="00D13359"/>
    <w:rsid w:val="00DF26E7"/>
    <w:rsid w:val="00E65DD4"/>
    <w:rsid w:val="00E92B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952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95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yankosh.ac.in/handle/123456789/33130" TargetMode="External"/><Relationship Id="rId13" Type="http://schemas.openxmlformats.org/officeDocument/2006/relationships/hyperlink" Target="https://egyankosh.ac.in/handle/123456789/331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gyankosh.ac.in/handle/123456789/33131" TargetMode="External"/><Relationship Id="rId12" Type="http://schemas.openxmlformats.org/officeDocument/2006/relationships/hyperlink" Target="https://egyankosh.ac.in/handle/123456789/33122"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gyankosh.ac.in/handle/123456789/33123" TargetMode="External"/><Relationship Id="rId5" Type="http://schemas.openxmlformats.org/officeDocument/2006/relationships/footnotes" Target="footnotes.xml"/><Relationship Id="rId15" Type="http://schemas.openxmlformats.org/officeDocument/2006/relationships/hyperlink" Target="https://egyankosh.ac.in/handle/123456789/33127" TargetMode="External"/><Relationship Id="rId10" Type="http://schemas.openxmlformats.org/officeDocument/2006/relationships/hyperlink" Target="https://egyankosh.ac.in/handle/123456789/33134" TargetMode="External"/><Relationship Id="rId4" Type="http://schemas.openxmlformats.org/officeDocument/2006/relationships/webSettings" Target="webSettings.xml"/><Relationship Id="rId9" Type="http://schemas.openxmlformats.org/officeDocument/2006/relationships/hyperlink" Target="https://egyankosh.ac.in/handle/123456789/33135" TargetMode="External"/><Relationship Id="rId14" Type="http://schemas.openxmlformats.org/officeDocument/2006/relationships/hyperlink" Target="https://egyankosh.ac.in/handle/123456789/331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dcterms:created xsi:type="dcterms:W3CDTF">2025-01-31T07:13:00Z</dcterms:created>
  <dcterms:modified xsi:type="dcterms:W3CDTF">2025-02-03T05:31:00Z</dcterms:modified>
</cp:coreProperties>
</file>